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AA2FC1">
        <w:rPr>
          <w:rFonts w:ascii="Times New Roman" w:hAnsi="Times New Roman" w:cs="Times New Roman"/>
        </w:rPr>
        <w:t>5</w:t>
      </w:r>
      <w:bookmarkStart w:id="0" w:name="_GoBack"/>
      <w:bookmarkEnd w:id="0"/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84C83" w:rsidRDefault="00284C83" w:rsidP="00284C83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84C83" w:rsidRDefault="00AF0087" w:rsidP="008965F4">
      <w:pPr>
        <w:tabs>
          <w:tab w:val="num" w:pos="720"/>
        </w:tabs>
        <w:spacing w:after="100"/>
        <w:jc w:val="both"/>
        <w:rPr>
          <w:sz w:val="22"/>
          <w:szCs w:val="20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>ь:</w:t>
      </w:r>
      <w:r w:rsidR="00284C83">
        <w:rPr>
          <w:sz w:val="22"/>
          <w:szCs w:val="20"/>
        </w:rPr>
        <w:t xml:space="preserve"> Троя Анну Петровну (генерального директора управляющей компании ООО «Достойная жизнь») председателем и секретарем общего собрания.</w:t>
      </w:r>
    </w:p>
    <w:p w:rsidR="00AF0087" w:rsidRDefault="00265046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sz w:val="22"/>
          <w:szCs w:val="20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стоимости услуг и работ по управлению многоквартирным домом, содержанию,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885786">
        <w:rPr>
          <w:rFonts w:ascii="Times New Roman" w:hAnsi="Times New Roman" w:cs="Times New Roman"/>
          <w:sz w:val="16"/>
          <w:szCs w:val="16"/>
        </w:rPr>
        <w:t>12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885786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A7" w:rsidRDefault="00154BA7" w:rsidP="00A90D1F">
      <w:r>
        <w:separator/>
      </w:r>
    </w:p>
  </w:endnote>
  <w:endnote w:type="continuationSeparator" w:id="0">
    <w:p w:rsidR="00154BA7" w:rsidRDefault="00154BA7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A7" w:rsidRDefault="00154BA7" w:rsidP="00A90D1F">
      <w:r>
        <w:separator/>
      </w:r>
    </w:p>
  </w:footnote>
  <w:footnote w:type="continuationSeparator" w:id="0">
    <w:p w:rsidR="00154BA7" w:rsidRDefault="00154BA7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4BA7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A2FC1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21</cp:revision>
  <cp:lastPrinted>2018-11-08T12:38:00Z</cp:lastPrinted>
  <dcterms:created xsi:type="dcterms:W3CDTF">2022-11-17T21:12:00Z</dcterms:created>
  <dcterms:modified xsi:type="dcterms:W3CDTF">2022-11-28T11:05:00Z</dcterms:modified>
</cp:coreProperties>
</file>